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2849" w14:textId="1D3D67B5" w:rsidR="00FA3205" w:rsidRDefault="00C139C8" w:rsidP="00FA3205">
      <w:pPr>
        <w:rPr>
          <w:b/>
        </w:rPr>
      </w:pPr>
      <w:r w:rsidRPr="00601AAC">
        <w:rPr>
          <w:rFonts w:asciiTheme="majorHAnsi" w:hAnsiTheme="majorHAnsi" w:cstheme="majorHAnsi"/>
          <w:b/>
          <w:noProof/>
          <w:sz w:val="36"/>
        </w:rPr>
        <w:drawing>
          <wp:inline distT="0" distB="0" distL="0" distR="0" wp14:anchorId="57C055D5" wp14:editId="08A9A65F">
            <wp:extent cx="1705356" cy="505922"/>
            <wp:effectExtent l="0" t="0" r="0" b="2540"/>
            <wp:docPr id="2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356" cy="50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D06">
        <w:t xml:space="preserve">           </w:t>
      </w:r>
      <w:r w:rsidR="00FA3205" w:rsidRPr="001403E4">
        <w:rPr>
          <w:b/>
          <w:sz w:val="28"/>
        </w:rPr>
        <w:t>Parent Sheet — Daily Record of Reading and Writing Homework</w:t>
      </w:r>
    </w:p>
    <w:p w14:paraId="5B967E91" w14:textId="77777777" w:rsidR="00FA3205" w:rsidRDefault="00FA3205" w:rsidP="00FA3205">
      <w:pPr>
        <w:rPr>
          <w:b/>
        </w:rPr>
      </w:pPr>
    </w:p>
    <w:p w14:paraId="378258DE" w14:textId="77777777" w:rsidR="00FA3205" w:rsidRDefault="00FA3205" w:rsidP="00FA3205">
      <w:pPr>
        <w:rPr>
          <w:b/>
        </w:rPr>
      </w:pPr>
    </w:p>
    <w:p w14:paraId="1E980E79" w14:textId="77777777" w:rsidR="00FA3205" w:rsidRDefault="00FA3205" w:rsidP="00FA3205">
      <w:pPr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Week of: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53"/>
        <w:gridCol w:w="2144"/>
        <w:gridCol w:w="2153"/>
        <w:gridCol w:w="2208"/>
        <w:gridCol w:w="2173"/>
        <w:gridCol w:w="2119"/>
      </w:tblGrid>
      <w:tr w:rsidR="00FA3205" w:rsidRPr="00FA3205" w14:paraId="2F4D51E4" w14:textId="77777777">
        <w:tc>
          <w:tcPr>
            <w:tcW w:w="2340" w:type="dxa"/>
          </w:tcPr>
          <w:p w14:paraId="4A6FF8EB" w14:textId="77777777" w:rsidR="00FA3205" w:rsidRPr="00FA3205" w:rsidRDefault="00FA3205">
            <w:pPr>
              <w:rPr>
                <w:b/>
              </w:rPr>
            </w:pPr>
          </w:p>
        </w:tc>
        <w:tc>
          <w:tcPr>
            <w:tcW w:w="2340" w:type="dxa"/>
          </w:tcPr>
          <w:p w14:paraId="44AD3BB8" w14:textId="77777777" w:rsidR="00FA3205" w:rsidRPr="00FA3205" w:rsidRDefault="00FA3205" w:rsidP="00FA3205">
            <w:pPr>
              <w:jc w:val="center"/>
              <w:rPr>
                <w:b/>
              </w:rPr>
            </w:pPr>
            <w:r w:rsidRPr="00FA3205">
              <w:rPr>
                <w:b/>
              </w:rPr>
              <w:t>Monday</w:t>
            </w:r>
          </w:p>
        </w:tc>
        <w:tc>
          <w:tcPr>
            <w:tcW w:w="2340" w:type="dxa"/>
          </w:tcPr>
          <w:p w14:paraId="44D8CE58" w14:textId="77777777" w:rsidR="00FA3205" w:rsidRPr="00FA3205" w:rsidRDefault="00FA3205" w:rsidP="00FA3205">
            <w:pPr>
              <w:jc w:val="center"/>
              <w:rPr>
                <w:b/>
              </w:rPr>
            </w:pPr>
            <w:r w:rsidRPr="00FA3205">
              <w:rPr>
                <w:b/>
              </w:rPr>
              <w:t>Tuesday</w:t>
            </w:r>
          </w:p>
        </w:tc>
        <w:tc>
          <w:tcPr>
            <w:tcW w:w="2340" w:type="dxa"/>
          </w:tcPr>
          <w:p w14:paraId="4C70F144" w14:textId="77777777" w:rsidR="00FA3205" w:rsidRPr="00FA3205" w:rsidRDefault="00FA3205" w:rsidP="00FA3205">
            <w:pPr>
              <w:jc w:val="center"/>
              <w:rPr>
                <w:b/>
              </w:rPr>
            </w:pPr>
            <w:r w:rsidRPr="00FA3205">
              <w:rPr>
                <w:b/>
              </w:rPr>
              <w:t>Wednesday</w:t>
            </w:r>
          </w:p>
        </w:tc>
        <w:tc>
          <w:tcPr>
            <w:tcW w:w="2340" w:type="dxa"/>
          </w:tcPr>
          <w:p w14:paraId="23E49BBD" w14:textId="77777777" w:rsidR="00FA3205" w:rsidRPr="00FA3205" w:rsidRDefault="00FA3205" w:rsidP="00FA3205">
            <w:pPr>
              <w:jc w:val="center"/>
              <w:rPr>
                <w:b/>
              </w:rPr>
            </w:pPr>
            <w:r w:rsidRPr="00FA3205">
              <w:rPr>
                <w:b/>
              </w:rPr>
              <w:t>Thursday</w:t>
            </w:r>
          </w:p>
        </w:tc>
        <w:tc>
          <w:tcPr>
            <w:tcW w:w="2340" w:type="dxa"/>
          </w:tcPr>
          <w:p w14:paraId="143779EE" w14:textId="77777777" w:rsidR="00FA3205" w:rsidRPr="00FA3205" w:rsidRDefault="00FA3205" w:rsidP="00FA3205">
            <w:pPr>
              <w:jc w:val="center"/>
              <w:rPr>
                <w:b/>
              </w:rPr>
            </w:pPr>
            <w:r w:rsidRPr="00FA3205">
              <w:rPr>
                <w:b/>
              </w:rPr>
              <w:t>Friday</w:t>
            </w:r>
          </w:p>
        </w:tc>
      </w:tr>
      <w:tr w:rsidR="00FA3205" w:rsidRPr="00FA3205" w14:paraId="6E692534" w14:textId="77777777">
        <w:tc>
          <w:tcPr>
            <w:tcW w:w="2340" w:type="dxa"/>
          </w:tcPr>
          <w:p w14:paraId="444B54AC" w14:textId="77777777" w:rsidR="00B62EA6" w:rsidRDefault="00B62EA6"/>
          <w:p w14:paraId="18FC10D8" w14:textId="77777777" w:rsidR="00FA3205" w:rsidRDefault="00FA3205">
            <w:r w:rsidRPr="00FA3205">
              <w:t>Use mag</w:t>
            </w:r>
            <w:r w:rsidR="00B62EA6">
              <w:t>netic letters to make this word.</w:t>
            </w:r>
          </w:p>
          <w:p w14:paraId="191EF774" w14:textId="77777777" w:rsidR="00FA3205" w:rsidRPr="00FA3205" w:rsidRDefault="00FA3205"/>
        </w:tc>
        <w:tc>
          <w:tcPr>
            <w:tcW w:w="2340" w:type="dxa"/>
          </w:tcPr>
          <w:p w14:paraId="5407CD78" w14:textId="77777777" w:rsidR="00FA3205" w:rsidRPr="00FA3205" w:rsidRDefault="00FA3205" w:rsidP="00FA3205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4A625480" w14:textId="77777777" w:rsidR="00FA3205" w:rsidRPr="00FA3205" w:rsidRDefault="00FA3205" w:rsidP="00FA3205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39509F85" w14:textId="77777777" w:rsidR="00FA3205" w:rsidRPr="00FA3205" w:rsidRDefault="00FA3205" w:rsidP="00FA3205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6504962B" w14:textId="77777777" w:rsidR="00FA3205" w:rsidRPr="00FA3205" w:rsidRDefault="00FA3205" w:rsidP="00FA3205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7C01DC30" w14:textId="77777777" w:rsidR="00FA3205" w:rsidRPr="00FA3205" w:rsidRDefault="00FA3205" w:rsidP="00FA3205">
            <w:pPr>
              <w:jc w:val="center"/>
              <w:rPr>
                <w:b/>
              </w:rPr>
            </w:pPr>
          </w:p>
        </w:tc>
      </w:tr>
      <w:tr w:rsidR="00FA3205" w:rsidRPr="00FA3205" w14:paraId="26E21ACA" w14:textId="77777777">
        <w:tc>
          <w:tcPr>
            <w:tcW w:w="2340" w:type="dxa"/>
          </w:tcPr>
          <w:p w14:paraId="52C54130" w14:textId="77777777" w:rsidR="00B62EA6" w:rsidRDefault="00B62EA6"/>
          <w:p w14:paraId="7462ADAB" w14:textId="77777777" w:rsidR="00FA3205" w:rsidRDefault="00B62EA6">
            <w:r>
              <w:t>Practice writing this word.</w:t>
            </w:r>
          </w:p>
          <w:p w14:paraId="08AD7428" w14:textId="77777777" w:rsidR="00FA3205" w:rsidRPr="00FA3205" w:rsidRDefault="00FA3205"/>
        </w:tc>
        <w:tc>
          <w:tcPr>
            <w:tcW w:w="2340" w:type="dxa"/>
          </w:tcPr>
          <w:p w14:paraId="014DDFE7" w14:textId="77777777" w:rsidR="00FA3205" w:rsidRPr="00FA3205" w:rsidRDefault="00FA3205">
            <w:pPr>
              <w:rPr>
                <w:b/>
              </w:rPr>
            </w:pPr>
          </w:p>
        </w:tc>
        <w:tc>
          <w:tcPr>
            <w:tcW w:w="2340" w:type="dxa"/>
          </w:tcPr>
          <w:p w14:paraId="23934B54" w14:textId="77777777" w:rsidR="00FA3205" w:rsidRPr="00FA3205" w:rsidRDefault="00FA3205">
            <w:pPr>
              <w:rPr>
                <w:b/>
              </w:rPr>
            </w:pPr>
          </w:p>
        </w:tc>
        <w:tc>
          <w:tcPr>
            <w:tcW w:w="2340" w:type="dxa"/>
          </w:tcPr>
          <w:p w14:paraId="64BDA803" w14:textId="77777777" w:rsidR="00FA3205" w:rsidRPr="00FA3205" w:rsidRDefault="00FA3205">
            <w:pPr>
              <w:rPr>
                <w:b/>
              </w:rPr>
            </w:pPr>
          </w:p>
        </w:tc>
        <w:tc>
          <w:tcPr>
            <w:tcW w:w="2340" w:type="dxa"/>
          </w:tcPr>
          <w:p w14:paraId="5AE35FE8" w14:textId="77777777" w:rsidR="00FA3205" w:rsidRPr="00FA3205" w:rsidRDefault="00FA3205">
            <w:pPr>
              <w:rPr>
                <w:b/>
              </w:rPr>
            </w:pPr>
          </w:p>
        </w:tc>
        <w:tc>
          <w:tcPr>
            <w:tcW w:w="2340" w:type="dxa"/>
          </w:tcPr>
          <w:p w14:paraId="5FE31D26" w14:textId="77777777" w:rsidR="00FA3205" w:rsidRPr="00FA3205" w:rsidRDefault="00FA3205">
            <w:pPr>
              <w:rPr>
                <w:b/>
              </w:rPr>
            </w:pPr>
          </w:p>
        </w:tc>
      </w:tr>
      <w:tr w:rsidR="00FA3205" w:rsidRPr="00FA3205" w14:paraId="02755887" w14:textId="77777777">
        <w:tc>
          <w:tcPr>
            <w:tcW w:w="2340" w:type="dxa"/>
          </w:tcPr>
          <w:p w14:paraId="4B2A8502" w14:textId="77777777" w:rsidR="00B62EA6" w:rsidRDefault="00B62EA6"/>
          <w:p w14:paraId="393D7E76" w14:textId="77777777" w:rsidR="00FA3205" w:rsidRDefault="00B62EA6">
            <w:r>
              <w:t>Find this word in your book.</w:t>
            </w:r>
          </w:p>
          <w:p w14:paraId="07293B74" w14:textId="77777777" w:rsidR="00FA3205" w:rsidRPr="00FA3205" w:rsidRDefault="00FA3205"/>
        </w:tc>
        <w:tc>
          <w:tcPr>
            <w:tcW w:w="2340" w:type="dxa"/>
          </w:tcPr>
          <w:p w14:paraId="53DA88A9" w14:textId="77777777" w:rsidR="00FA3205" w:rsidRPr="00FA3205" w:rsidRDefault="00FA3205">
            <w:pPr>
              <w:rPr>
                <w:b/>
              </w:rPr>
            </w:pPr>
          </w:p>
        </w:tc>
        <w:tc>
          <w:tcPr>
            <w:tcW w:w="2340" w:type="dxa"/>
          </w:tcPr>
          <w:p w14:paraId="01B9AC17" w14:textId="77777777" w:rsidR="00FA3205" w:rsidRPr="00FA3205" w:rsidRDefault="00FA3205">
            <w:pPr>
              <w:rPr>
                <w:b/>
              </w:rPr>
            </w:pPr>
          </w:p>
        </w:tc>
        <w:tc>
          <w:tcPr>
            <w:tcW w:w="2340" w:type="dxa"/>
          </w:tcPr>
          <w:p w14:paraId="4B0BA906" w14:textId="77777777" w:rsidR="00FA3205" w:rsidRPr="00FA3205" w:rsidRDefault="00FA3205">
            <w:pPr>
              <w:rPr>
                <w:b/>
              </w:rPr>
            </w:pPr>
          </w:p>
        </w:tc>
        <w:tc>
          <w:tcPr>
            <w:tcW w:w="2340" w:type="dxa"/>
          </w:tcPr>
          <w:p w14:paraId="19602DA4" w14:textId="77777777" w:rsidR="00FA3205" w:rsidRPr="00FA3205" w:rsidRDefault="00FA3205">
            <w:pPr>
              <w:rPr>
                <w:b/>
              </w:rPr>
            </w:pPr>
          </w:p>
        </w:tc>
        <w:tc>
          <w:tcPr>
            <w:tcW w:w="2340" w:type="dxa"/>
          </w:tcPr>
          <w:p w14:paraId="19C3AA9F" w14:textId="77777777" w:rsidR="00FA3205" w:rsidRPr="00FA3205" w:rsidRDefault="00FA3205">
            <w:pPr>
              <w:rPr>
                <w:b/>
              </w:rPr>
            </w:pPr>
          </w:p>
        </w:tc>
      </w:tr>
      <w:tr w:rsidR="00FA3205" w:rsidRPr="00FA3205" w14:paraId="5A47AFDD" w14:textId="77777777">
        <w:tc>
          <w:tcPr>
            <w:tcW w:w="2340" w:type="dxa"/>
          </w:tcPr>
          <w:p w14:paraId="6AD1E072" w14:textId="77777777" w:rsidR="00B62EA6" w:rsidRDefault="00B62EA6"/>
          <w:p w14:paraId="109C7878" w14:textId="77777777" w:rsidR="00FA3205" w:rsidRDefault="00B62EA6">
            <w:r>
              <w:t>Read the books to someone at home.</w:t>
            </w:r>
          </w:p>
          <w:p w14:paraId="5DC65228" w14:textId="77777777" w:rsidR="00FA3205" w:rsidRDefault="00FA3205"/>
        </w:tc>
        <w:tc>
          <w:tcPr>
            <w:tcW w:w="2340" w:type="dxa"/>
          </w:tcPr>
          <w:p w14:paraId="1C4ABC13" w14:textId="77777777" w:rsidR="00FA3205" w:rsidRPr="00FA3205" w:rsidRDefault="00FA3205">
            <w:pPr>
              <w:rPr>
                <w:b/>
              </w:rPr>
            </w:pPr>
          </w:p>
        </w:tc>
        <w:tc>
          <w:tcPr>
            <w:tcW w:w="2340" w:type="dxa"/>
          </w:tcPr>
          <w:p w14:paraId="7A1DDBD2" w14:textId="77777777" w:rsidR="00FA3205" w:rsidRPr="00FA3205" w:rsidRDefault="00FA3205">
            <w:pPr>
              <w:rPr>
                <w:b/>
              </w:rPr>
            </w:pPr>
          </w:p>
        </w:tc>
        <w:tc>
          <w:tcPr>
            <w:tcW w:w="2340" w:type="dxa"/>
          </w:tcPr>
          <w:p w14:paraId="66870CF6" w14:textId="77777777" w:rsidR="00FA3205" w:rsidRPr="00FA3205" w:rsidRDefault="00FA3205">
            <w:pPr>
              <w:rPr>
                <w:b/>
              </w:rPr>
            </w:pPr>
          </w:p>
        </w:tc>
        <w:tc>
          <w:tcPr>
            <w:tcW w:w="2340" w:type="dxa"/>
          </w:tcPr>
          <w:p w14:paraId="66091501" w14:textId="77777777" w:rsidR="00FA3205" w:rsidRPr="00FA3205" w:rsidRDefault="00FA3205">
            <w:pPr>
              <w:rPr>
                <w:b/>
              </w:rPr>
            </w:pPr>
          </w:p>
        </w:tc>
        <w:tc>
          <w:tcPr>
            <w:tcW w:w="2340" w:type="dxa"/>
          </w:tcPr>
          <w:p w14:paraId="0577A6D3" w14:textId="77777777" w:rsidR="00FA3205" w:rsidRPr="00FA3205" w:rsidRDefault="00FA3205">
            <w:pPr>
              <w:rPr>
                <w:b/>
              </w:rPr>
            </w:pPr>
          </w:p>
        </w:tc>
      </w:tr>
      <w:tr w:rsidR="00FA3205" w:rsidRPr="00FA3205" w14:paraId="07A3D8A1" w14:textId="77777777">
        <w:tc>
          <w:tcPr>
            <w:tcW w:w="2340" w:type="dxa"/>
          </w:tcPr>
          <w:p w14:paraId="0B328881" w14:textId="77777777" w:rsidR="00B62EA6" w:rsidRDefault="00B62EA6"/>
          <w:p w14:paraId="2CAB80D3" w14:textId="77777777" w:rsidR="00FA3205" w:rsidRDefault="00FA3205">
            <w:r>
              <w:t>Make your cut-up story and read it aloud.</w:t>
            </w:r>
          </w:p>
          <w:p w14:paraId="4A79EED3" w14:textId="77777777" w:rsidR="00FA3205" w:rsidRDefault="00FA3205"/>
        </w:tc>
        <w:tc>
          <w:tcPr>
            <w:tcW w:w="2340" w:type="dxa"/>
          </w:tcPr>
          <w:p w14:paraId="42CBFC21" w14:textId="77777777" w:rsidR="00FA3205" w:rsidRPr="00FA3205" w:rsidRDefault="00FA3205">
            <w:pPr>
              <w:rPr>
                <w:b/>
              </w:rPr>
            </w:pPr>
          </w:p>
        </w:tc>
        <w:tc>
          <w:tcPr>
            <w:tcW w:w="2340" w:type="dxa"/>
          </w:tcPr>
          <w:p w14:paraId="269451E9" w14:textId="77777777" w:rsidR="00FA3205" w:rsidRPr="00FA3205" w:rsidRDefault="00FA3205">
            <w:pPr>
              <w:rPr>
                <w:b/>
              </w:rPr>
            </w:pPr>
          </w:p>
        </w:tc>
        <w:tc>
          <w:tcPr>
            <w:tcW w:w="2340" w:type="dxa"/>
          </w:tcPr>
          <w:p w14:paraId="23171BE8" w14:textId="77777777" w:rsidR="00FA3205" w:rsidRPr="00FA3205" w:rsidRDefault="00FA3205">
            <w:pPr>
              <w:rPr>
                <w:b/>
              </w:rPr>
            </w:pPr>
          </w:p>
        </w:tc>
        <w:tc>
          <w:tcPr>
            <w:tcW w:w="2340" w:type="dxa"/>
          </w:tcPr>
          <w:p w14:paraId="489658F7" w14:textId="77777777" w:rsidR="00FA3205" w:rsidRPr="00FA3205" w:rsidRDefault="00FA3205">
            <w:pPr>
              <w:rPr>
                <w:b/>
              </w:rPr>
            </w:pPr>
          </w:p>
        </w:tc>
        <w:tc>
          <w:tcPr>
            <w:tcW w:w="2340" w:type="dxa"/>
          </w:tcPr>
          <w:p w14:paraId="4ADFD2B9" w14:textId="77777777" w:rsidR="00FA3205" w:rsidRPr="00FA3205" w:rsidRDefault="00FA3205">
            <w:pPr>
              <w:rPr>
                <w:b/>
              </w:rPr>
            </w:pPr>
          </w:p>
        </w:tc>
      </w:tr>
      <w:tr w:rsidR="00FA3205" w:rsidRPr="00FA3205" w14:paraId="2E5DF2E7" w14:textId="77777777">
        <w:tc>
          <w:tcPr>
            <w:tcW w:w="2340" w:type="dxa"/>
          </w:tcPr>
          <w:p w14:paraId="33BA4EAA" w14:textId="77777777" w:rsidR="00B62EA6" w:rsidRDefault="00B62EA6" w:rsidP="00FA3205"/>
          <w:p w14:paraId="0D688FC0" w14:textId="77777777" w:rsidR="00FA3205" w:rsidRDefault="00FA3205" w:rsidP="00FA3205">
            <w:r>
              <w:t>Parent initials</w:t>
            </w:r>
          </w:p>
        </w:tc>
        <w:tc>
          <w:tcPr>
            <w:tcW w:w="2340" w:type="dxa"/>
          </w:tcPr>
          <w:p w14:paraId="7F5F70DE" w14:textId="77777777" w:rsidR="00FA3205" w:rsidRPr="00FA3205" w:rsidRDefault="00FA3205">
            <w:pPr>
              <w:rPr>
                <w:b/>
              </w:rPr>
            </w:pPr>
          </w:p>
        </w:tc>
        <w:tc>
          <w:tcPr>
            <w:tcW w:w="2340" w:type="dxa"/>
          </w:tcPr>
          <w:p w14:paraId="0B79F6BA" w14:textId="77777777" w:rsidR="00FA3205" w:rsidRPr="00FA3205" w:rsidRDefault="00FA3205">
            <w:pPr>
              <w:rPr>
                <w:b/>
              </w:rPr>
            </w:pPr>
          </w:p>
        </w:tc>
        <w:tc>
          <w:tcPr>
            <w:tcW w:w="2340" w:type="dxa"/>
          </w:tcPr>
          <w:p w14:paraId="60FAFDA2" w14:textId="77777777" w:rsidR="00FA3205" w:rsidRPr="00FA3205" w:rsidRDefault="00FA3205">
            <w:pPr>
              <w:rPr>
                <w:b/>
              </w:rPr>
            </w:pPr>
          </w:p>
        </w:tc>
        <w:tc>
          <w:tcPr>
            <w:tcW w:w="2340" w:type="dxa"/>
          </w:tcPr>
          <w:p w14:paraId="17E1154F" w14:textId="77777777" w:rsidR="00FA3205" w:rsidRPr="00FA3205" w:rsidRDefault="00FA3205">
            <w:pPr>
              <w:rPr>
                <w:b/>
              </w:rPr>
            </w:pPr>
          </w:p>
        </w:tc>
        <w:tc>
          <w:tcPr>
            <w:tcW w:w="2340" w:type="dxa"/>
          </w:tcPr>
          <w:p w14:paraId="30FB28EE" w14:textId="77777777" w:rsidR="00FA3205" w:rsidRPr="00FA3205" w:rsidRDefault="00FA3205">
            <w:pPr>
              <w:rPr>
                <w:b/>
              </w:rPr>
            </w:pPr>
          </w:p>
        </w:tc>
      </w:tr>
    </w:tbl>
    <w:p w14:paraId="653C437C" w14:textId="77777777" w:rsidR="00FA3205" w:rsidRDefault="00FA3205" w:rsidP="00FA3205"/>
    <w:p w14:paraId="53F5D565" w14:textId="6AD7EB8C" w:rsidR="006F67FB" w:rsidRDefault="00FA3205" w:rsidP="00FA3205">
      <w:pPr>
        <w:rPr>
          <w:b/>
        </w:rPr>
      </w:pPr>
      <w:r w:rsidRPr="00FA3205">
        <w:rPr>
          <w:b/>
        </w:rPr>
        <w:t>Please include comments or questions on the back of this form.</w:t>
      </w:r>
    </w:p>
    <w:p w14:paraId="787447B3" w14:textId="1FEFA952" w:rsidR="00A35D68" w:rsidRDefault="00A35D68" w:rsidP="00FA3205">
      <w:pPr>
        <w:rPr>
          <w:b/>
        </w:rPr>
      </w:pPr>
    </w:p>
    <w:p w14:paraId="39869688" w14:textId="77777777" w:rsidR="00A35D68" w:rsidRDefault="00A35D68" w:rsidP="00FA3205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4F3E4B26" w14:textId="11E162EE" w:rsidR="00A35D68" w:rsidRPr="00FA3205" w:rsidRDefault="00A35D68" w:rsidP="00FA3205">
      <w:pPr>
        <w:rPr>
          <w:b/>
        </w:rPr>
      </w:pPr>
    </w:p>
    <w:sectPr w:rsidR="00A35D68" w:rsidRPr="00FA3205" w:rsidSect="00C56D06">
      <w:footerReference w:type="first" r:id="rId7"/>
      <w:pgSz w:w="15840" w:h="12240" w:orient="landscape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14D4" w14:textId="77777777" w:rsidR="008026F9" w:rsidRDefault="008026F9" w:rsidP="003671C9">
      <w:r>
        <w:separator/>
      </w:r>
    </w:p>
  </w:endnote>
  <w:endnote w:type="continuationSeparator" w:id="0">
    <w:p w14:paraId="6CACC046" w14:textId="77777777" w:rsidR="008026F9" w:rsidRDefault="008026F9" w:rsidP="0036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notTrueType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3FDF" w14:textId="0EA4309F" w:rsidR="003671C9" w:rsidRDefault="003671C9">
    <w:pPr>
      <w:pStyle w:val="Footer"/>
    </w:pPr>
    <w:r w:rsidRPr="00433462">
      <w:rPr>
        <w:rFonts w:asciiTheme="majorHAnsi" w:hAnsiTheme="majorHAnsi" w:cstheme="majorHAnsi"/>
        <w:b/>
        <w:bCs/>
        <w:sz w:val="16"/>
        <w:szCs w:val="16"/>
      </w:rPr>
      <w:t>Reading Recovery® is a trademarked intervention through the United States Patent and Trademark Office.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CEAD" w14:textId="77777777" w:rsidR="008026F9" w:rsidRDefault="008026F9" w:rsidP="003671C9">
      <w:r>
        <w:separator/>
      </w:r>
    </w:p>
  </w:footnote>
  <w:footnote w:type="continuationSeparator" w:id="0">
    <w:p w14:paraId="081118C1" w14:textId="77777777" w:rsidR="008026F9" w:rsidRDefault="008026F9" w:rsidP="00367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05"/>
    <w:rsid w:val="001403E4"/>
    <w:rsid w:val="003671C9"/>
    <w:rsid w:val="008026F9"/>
    <w:rsid w:val="00911AE7"/>
    <w:rsid w:val="00961F04"/>
    <w:rsid w:val="00A35D68"/>
    <w:rsid w:val="00A947AD"/>
    <w:rsid w:val="00B62EA6"/>
    <w:rsid w:val="00C139C8"/>
    <w:rsid w:val="00C56D06"/>
    <w:rsid w:val="00E9133F"/>
    <w:rsid w:val="00FA32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87577A"/>
  <w15:docId w15:val="{5B6111CB-5B31-3443-8F74-6FCE76E7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8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3D77"/>
    <w:rPr>
      <w:rFonts w:ascii="Lucida Grande" w:hAnsi="Lucida Grande"/>
      <w:sz w:val="18"/>
      <w:szCs w:val="18"/>
    </w:rPr>
  </w:style>
  <w:style w:type="character" w:customStyle="1" w:styleId="Scripts">
    <w:name w:val="Scripts"/>
    <w:basedOn w:val="DefaultParagraphFont"/>
    <w:rsid w:val="009C39B5"/>
    <w:rPr>
      <w:rFonts w:ascii="Verdana" w:hAnsi="Verdana"/>
      <w:sz w:val="28"/>
    </w:rPr>
  </w:style>
  <w:style w:type="paragraph" w:customStyle="1" w:styleId="References">
    <w:name w:val="References"/>
    <w:qFormat/>
    <w:rsid w:val="00192FE8"/>
    <w:pPr>
      <w:spacing w:after="240"/>
      <w:ind w:left="720" w:hanging="720"/>
    </w:pPr>
    <w:rPr>
      <w:rFonts w:ascii="Calibri" w:eastAsia="Calibri" w:hAnsi="Calibri" w:cs="Times New Roman"/>
      <w:sz w:val="22"/>
      <w:szCs w:val="22"/>
    </w:rPr>
  </w:style>
  <w:style w:type="paragraph" w:customStyle="1" w:styleId="HyperlinkReference">
    <w:name w:val="Hyperlink Reference"/>
    <w:qFormat/>
    <w:rsid w:val="00BE2760"/>
    <w:pPr>
      <w:autoSpaceDE w:val="0"/>
      <w:autoSpaceDN w:val="0"/>
      <w:adjustRightInd w:val="0"/>
    </w:pPr>
    <w:rPr>
      <w:szCs w:val="22"/>
      <w:u w:val="single"/>
    </w:rPr>
  </w:style>
  <w:style w:type="paragraph" w:customStyle="1" w:styleId="Frontpagelead-in">
    <w:name w:val="Front page lead-in"/>
    <w:qFormat/>
    <w:rsid w:val="001F0402"/>
    <w:pPr>
      <w:spacing w:after="200" w:line="288" w:lineRule="auto"/>
    </w:pPr>
    <w:rPr>
      <w:rFonts w:ascii="Helvetica" w:eastAsiaTheme="majorEastAsia" w:hAnsi="Helvetica" w:cstheme="majorBidi"/>
      <w:iCs/>
      <w:sz w:val="28"/>
      <w:szCs w:val="24"/>
    </w:rPr>
  </w:style>
  <w:style w:type="paragraph" w:customStyle="1" w:styleId="Frontpageheadline">
    <w:name w:val="Front page headline"/>
    <w:qFormat/>
    <w:rsid w:val="001F0402"/>
    <w:pPr>
      <w:spacing w:after="200"/>
    </w:pPr>
    <w:rPr>
      <w:rFonts w:ascii="Helvetica" w:eastAsiaTheme="majorEastAsia" w:hAnsi="Helvetica" w:cstheme="majorBidi"/>
      <w:color w:val="FFFFFF" w:themeColor="background1"/>
      <w:sz w:val="36"/>
      <w:szCs w:val="52"/>
    </w:rPr>
  </w:style>
  <w:style w:type="paragraph" w:customStyle="1" w:styleId="Frontpagetext">
    <w:name w:val="Front page text"/>
    <w:qFormat/>
    <w:rsid w:val="001F0402"/>
    <w:pPr>
      <w:spacing w:after="200"/>
    </w:pPr>
    <w:rPr>
      <w:rFonts w:ascii="Garamond" w:eastAsiaTheme="minorEastAsia" w:hAnsi="Garamond"/>
      <w:color w:val="1F497D" w:themeColor="text2"/>
      <w:sz w:val="24"/>
      <w:szCs w:val="24"/>
    </w:rPr>
  </w:style>
  <w:style w:type="paragraph" w:customStyle="1" w:styleId="Insidetext">
    <w:name w:val="Inside text"/>
    <w:qFormat/>
    <w:rsid w:val="001F0402"/>
    <w:pPr>
      <w:spacing w:after="200"/>
    </w:pPr>
    <w:rPr>
      <w:rFonts w:ascii="Garamond" w:eastAsiaTheme="minorEastAsia" w:hAnsi="Garamond"/>
      <w:sz w:val="24"/>
      <w:szCs w:val="24"/>
    </w:rPr>
  </w:style>
  <w:style w:type="paragraph" w:customStyle="1" w:styleId="Insideheadings">
    <w:name w:val="Inside headings"/>
    <w:qFormat/>
    <w:rsid w:val="001F0402"/>
    <w:pPr>
      <w:spacing w:after="200"/>
    </w:pPr>
    <w:rPr>
      <w:rFonts w:ascii="Helvetica" w:eastAsiaTheme="minorEastAsia" w:hAnsi="Helvetica"/>
      <w:i/>
      <w:sz w:val="22"/>
      <w:szCs w:val="24"/>
    </w:rPr>
  </w:style>
  <w:style w:type="character" w:customStyle="1" w:styleId="Style1">
    <w:name w:val="Style1"/>
    <w:basedOn w:val="EndnoteReference"/>
    <w:rsid w:val="00175D50"/>
    <w:rPr>
      <w:color w:val="0000FF"/>
      <w:u w:val="single"/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175D50"/>
    <w:rPr>
      <w:vertAlign w:val="superscript"/>
    </w:rPr>
  </w:style>
  <w:style w:type="character" w:customStyle="1" w:styleId="EndnoteReferenceHyperlink">
    <w:name w:val="Endnote Reference Hyperlink"/>
    <w:basedOn w:val="EndnoteReference"/>
    <w:rsid w:val="00175D50"/>
    <w:rPr>
      <w:color w:val="0000FF"/>
      <w:u w:val="single"/>
      <w:vertAlign w:val="superscript"/>
    </w:rPr>
  </w:style>
  <w:style w:type="table" w:styleId="TableGrid">
    <w:name w:val="Table Grid"/>
    <w:basedOn w:val="TableNormal"/>
    <w:uiPriority w:val="59"/>
    <w:rsid w:val="00FA32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67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1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7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1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Reading Recovery Council of North America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Fox</dc:creator>
  <cp:keywords/>
  <cp:lastModifiedBy>Jeff Looker</cp:lastModifiedBy>
  <cp:revision>3</cp:revision>
  <dcterms:created xsi:type="dcterms:W3CDTF">2022-03-17T17:57:00Z</dcterms:created>
  <dcterms:modified xsi:type="dcterms:W3CDTF">2022-03-17T18:55:00Z</dcterms:modified>
</cp:coreProperties>
</file>